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86" w:rsidRDefault="00FC1986" w:rsidP="00FC198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Риск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 связанные с получением заработной платы в конверте.</w:t>
      </w:r>
    </w:p>
    <w:p w:rsidR="00262224" w:rsidRPr="00262224" w:rsidRDefault="00262224" w:rsidP="0026222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24">
        <w:rPr>
          <w:rFonts w:ascii="Times New Roman" w:hAnsi="Times New Roman" w:cs="Times New Roman"/>
          <w:color w:val="000000"/>
          <w:sz w:val="28"/>
          <w:szCs w:val="28"/>
        </w:rPr>
        <w:t>Выплата заработной платы в конвертах – один из наиболее частых способов уклонения от уплаты страховых взносов и НДФЛ. В этом случае официально работнику выплачивается только часть дохода, размер которого прописывается в трудовом договоре, а оставшаяся часть выдается в конверте, размер которой, порядок и срок выплаты, а также вероятность ее получения, не закреплены никакими документами.</w:t>
      </w:r>
    </w:p>
    <w:p w:rsidR="00262224" w:rsidRPr="00262224" w:rsidRDefault="00262224" w:rsidP="0026222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24">
        <w:rPr>
          <w:rFonts w:ascii="Times New Roman" w:hAnsi="Times New Roman" w:cs="Times New Roman"/>
          <w:color w:val="000000"/>
          <w:sz w:val="28"/>
          <w:szCs w:val="28"/>
        </w:rPr>
        <w:t>Работники, получающие «серую» зарплату, не могут в полном объеме воспользоваться своими правами. Рисками в этой ситуации для работника являются:</w:t>
      </w:r>
      <w:r w:rsidRPr="00262224">
        <w:rPr>
          <w:rFonts w:ascii="Times New Roman" w:hAnsi="Times New Roman" w:cs="Times New Roman"/>
          <w:color w:val="000000"/>
          <w:sz w:val="28"/>
          <w:szCs w:val="28"/>
        </w:rPr>
        <w:br/>
        <w:t>- неоплаченные больничные листы и отпуск;</w:t>
      </w:r>
      <w:r w:rsidRPr="00262224">
        <w:rPr>
          <w:rFonts w:ascii="Times New Roman" w:hAnsi="Times New Roman" w:cs="Times New Roman"/>
          <w:color w:val="000000"/>
          <w:sz w:val="28"/>
          <w:szCs w:val="28"/>
        </w:rPr>
        <w:br/>
        <w:t>- отсутствие доплаты за дополнительную работу;</w:t>
      </w:r>
      <w:r w:rsidRPr="00262224">
        <w:rPr>
          <w:rFonts w:ascii="Times New Roman" w:hAnsi="Times New Roman" w:cs="Times New Roman"/>
          <w:color w:val="000000"/>
          <w:sz w:val="28"/>
          <w:szCs w:val="28"/>
        </w:rPr>
        <w:br/>
        <w:t>- риск увольнения без выплаты полной заработной платы;</w:t>
      </w:r>
      <w:r w:rsidRPr="00262224">
        <w:rPr>
          <w:rFonts w:ascii="Times New Roman" w:hAnsi="Times New Roman" w:cs="Times New Roman"/>
          <w:color w:val="000000"/>
          <w:sz w:val="28"/>
          <w:szCs w:val="28"/>
        </w:rPr>
        <w:br/>
        <w:t>- отсутствие права на достойную пенсию;</w:t>
      </w:r>
      <w:r w:rsidRPr="00262224">
        <w:rPr>
          <w:rFonts w:ascii="Times New Roman" w:hAnsi="Times New Roman" w:cs="Times New Roman"/>
          <w:color w:val="000000"/>
          <w:sz w:val="28"/>
          <w:szCs w:val="28"/>
        </w:rPr>
        <w:br/>
        <w:t>- невозможность в полной мере воспользоваться правом на получение социальных и имущественных вычетов;</w:t>
      </w:r>
      <w:r w:rsidRPr="00262224">
        <w:rPr>
          <w:rFonts w:ascii="Times New Roman" w:hAnsi="Times New Roman" w:cs="Times New Roman"/>
          <w:color w:val="000000"/>
          <w:sz w:val="28"/>
          <w:szCs w:val="28"/>
        </w:rPr>
        <w:br/>
        <w:t>- отказ в социальных выплатах при несчастных случаях;</w:t>
      </w:r>
      <w:r w:rsidRPr="00262224">
        <w:rPr>
          <w:rFonts w:ascii="Times New Roman" w:hAnsi="Times New Roman" w:cs="Times New Roman"/>
          <w:color w:val="000000"/>
          <w:sz w:val="28"/>
          <w:szCs w:val="28"/>
        </w:rPr>
        <w:br/>
        <w:t>- риск не получить одобрение кредита на нужную сумму;</w:t>
      </w:r>
      <w:r w:rsidRPr="00262224">
        <w:rPr>
          <w:rFonts w:ascii="Times New Roman" w:hAnsi="Times New Roman" w:cs="Times New Roman"/>
          <w:color w:val="000000"/>
          <w:sz w:val="28"/>
          <w:szCs w:val="28"/>
        </w:rPr>
        <w:br/>
        <w:t>- получение займа или ипотеки под более высокий процент.</w:t>
      </w:r>
    </w:p>
    <w:p w:rsidR="00262224" w:rsidRPr="00EA7734" w:rsidRDefault="00262224" w:rsidP="0026222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24">
        <w:rPr>
          <w:rFonts w:ascii="Times New Roman" w:hAnsi="Times New Roman" w:cs="Times New Roman"/>
          <w:color w:val="000000"/>
          <w:sz w:val="28"/>
          <w:szCs w:val="28"/>
        </w:rPr>
        <w:t xml:space="preserve">Каждый гражданин может проверить размер своей заработной платы, уплаченные работодателем страховые взносы и налог на доходы физических лиц с помощью сервиса «Личный кабинет налогоплательщика для физических лиц» </w:t>
      </w:r>
      <w:r w:rsidR="00EA7734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«Доходы» на сайте ФНС России </w:t>
      </w:r>
      <w:r w:rsidR="00EA7734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EA7734" w:rsidRPr="00EA77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7734">
        <w:rPr>
          <w:rFonts w:ascii="Times New Roman" w:hAnsi="Times New Roman" w:cs="Times New Roman"/>
          <w:color w:val="000000"/>
          <w:sz w:val="28"/>
          <w:szCs w:val="28"/>
          <w:lang w:val="en-US"/>
        </w:rPr>
        <w:t>nalog</w:t>
      </w:r>
      <w:r w:rsidR="00EA7734" w:rsidRPr="00EA77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7734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r w:rsidR="00EA7734" w:rsidRPr="00EA77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773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EA7734" w:rsidRPr="00EA77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2224" w:rsidRPr="00262224" w:rsidRDefault="00262224" w:rsidP="0026222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24">
        <w:rPr>
          <w:rFonts w:ascii="Times New Roman" w:hAnsi="Times New Roman" w:cs="Times New Roman"/>
          <w:color w:val="000000"/>
          <w:sz w:val="28"/>
          <w:szCs w:val="28"/>
        </w:rPr>
        <w:t>Если работодатель отказывается выплачивать зарплату или ее часть официально, несмотря на требование работника, сотрудник вправе обратиться:</w:t>
      </w:r>
      <w:r w:rsidRPr="00262224">
        <w:rPr>
          <w:rFonts w:ascii="Times New Roman" w:hAnsi="Times New Roman" w:cs="Times New Roman"/>
          <w:color w:val="000000"/>
          <w:sz w:val="28"/>
          <w:szCs w:val="28"/>
        </w:rPr>
        <w:br/>
        <w:t>•        в прокуратуру района по месту жительства работника или нахождения работодателя;</w:t>
      </w:r>
      <w:r w:rsidRPr="00262224">
        <w:rPr>
          <w:rFonts w:ascii="Times New Roman" w:hAnsi="Times New Roman" w:cs="Times New Roman"/>
          <w:color w:val="000000"/>
          <w:sz w:val="28"/>
          <w:szCs w:val="28"/>
        </w:rPr>
        <w:br/>
        <w:t>•        в государственную инспекцию по труду;</w:t>
      </w:r>
      <w:r w:rsidRPr="00262224">
        <w:rPr>
          <w:rFonts w:ascii="Times New Roman" w:hAnsi="Times New Roman" w:cs="Times New Roman"/>
          <w:color w:val="000000"/>
          <w:sz w:val="28"/>
          <w:szCs w:val="28"/>
        </w:rPr>
        <w:br/>
        <w:t>•        в налоговую инспекцию по месту нахождения компании или по месту жительства работника;</w:t>
      </w:r>
      <w:r w:rsidRPr="002622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   </w:t>
      </w:r>
      <w:r w:rsidR="0061035E">
        <w:rPr>
          <w:rFonts w:ascii="Times New Roman" w:hAnsi="Times New Roman" w:cs="Times New Roman"/>
          <w:color w:val="000000"/>
          <w:sz w:val="28"/>
          <w:szCs w:val="28"/>
        </w:rPr>
        <w:t xml:space="preserve">    в суд с исковым заявлением.</w:t>
      </w:r>
    </w:p>
    <w:p w:rsidR="00B206FE" w:rsidRPr="00262224" w:rsidRDefault="00262224" w:rsidP="00262224">
      <w:pPr>
        <w:rPr>
          <w:rFonts w:ascii="Times New Roman" w:hAnsi="Times New Roman" w:cs="Times New Roman"/>
        </w:rPr>
      </w:pPr>
      <w:r w:rsidRPr="00262224">
        <w:rPr>
          <w:rFonts w:ascii="Times New Roman" w:hAnsi="Times New Roman" w:cs="Times New Roman"/>
          <w:color w:val="000000"/>
          <w:sz w:val="28"/>
          <w:szCs w:val="28"/>
        </w:rPr>
        <w:t>Не лишайте себя социальных льгот и гарантий, соглашаясь на зарплату в конвертах.</w:t>
      </w:r>
    </w:p>
    <w:sectPr w:rsidR="00B206FE" w:rsidRPr="00262224" w:rsidSect="00EA77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24"/>
    <w:rsid w:val="00262224"/>
    <w:rsid w:val="00531861"/>
    <w:rsid w:val="0061035E"/>
    <w:rsid w:val="00757634"/>
    <w:rsid w:val="00831CF0"/>
    <w:rsid w:val="00B206FE"/>
    <w:rsid w:val="00C76E25"/>
    <w:rsid w:val="00EA7734"/>
    <w:rsid w:val="00F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D4B7-588F-41C1-A296-64E59EE9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6</cp:revision>
  <cp:lastPrinted>2024-12-19T09:50:00Z</cp:lastPrinted>
  <dcterms:created xsi:type="dcterms:W3CDTF">2024-12-19T06:26:00Z</dcterms:created>
  <dcterms:modified xsi:type="dcterms:W3CDTF">2024-12-20T08:38:00Z</dcterms:modified>
</cp:coreProperties>
</file>